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闽侯县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9.14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其中</w:t>
      </w:r>
      <w:r>
        <w:rPr>
          <w:rFonts w:hint="eastAsia" w:ascii="仿宋" w:hAnsi="仿宋" w:eastAsia="仿宋" w:cs="仿宋"/>
          <w:spacing w:val="-6"/>
          <w:lang w:val="en-US" w:eastAsia="zh-CN"/>
        </w:rPr>
        <w:t>一般债券4.13亿元，用于洪塘大桥拓宽改建工程项目县级承担1.66亿元、闽侯二桥0.42亿元、乌龙江大道（上街段）堤防工程0.45亿元、安置房工程0.94亿元、竹岐新区三号路道路工程0.28亿元、麦浦河0.38亿元；专项债券5亿元，用于甘蔗安置地收储项目0.7亿元、上街旗山湖项目1.8亿元、青口安置房收储项目2.11亿元、南通镇二期安置项目0.39亿元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41.31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49.47</w:t>
      </w:r>
      <w:r>
        <w:rPr>
          <w:rFonts w:hint="eastAsia" w:ascii="仿宋" w:hAnsi="仿宋" w:eastAsia="仿宋" w:cs="仿宋"/>
          <w:spacing w:val="-6"/>
        </w:rPr>
        <w:t>亿元内（地方政府债务限额及余额详见附表）。</w:t>
      </w:r>
      <w:bookmarkStart w:id="0" w:name="_GoBack"/>
      <w:bookmarkEnd w:id="0"/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9.13</w:t>
      </w:r>
      <w:r>
        <w:rPr>
          <w:rFonts w:hint="eastAsia" w:ascii="仿宋" w:hAnsi="仿宋" w:eastAsia="仿宋" w:cs="仿宋"/>
          <w:spacing w:val="-6"/>
        </w:rPr>
        <w:t xml:space="preserve">亿元（所属地区地方政府债券发行数详见附表）。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9.13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1.91</w:t>
      </w:r>
      <w:r>
        <w:rPr>
          <w:rFonts w:hint="eastAsia" w:ascii="仿宋" w:hAnsi="仿宋" w:eastAsia="仿宋" w:cs="仿宋"/>
          <w:spacing w:val="-6"/>
        </w:rPr>
        <w:t xml:space="preserve">亿元（地方政府债券还本付息数详见附表）。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4993067"/>
    <w:rsid w:val="049A7061"/>
    <w:rsid w:val="06686154"/>
    <w:rsid w:val="212A3107"/>
    <w:rsid w:val="28B629A1"/>
    <w:rsid w:val="2EEF566C"/>
    <w:rsid w:val="739D3E87"/>
    <w:rsid w:val="7DDC13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ScaleCrop>false</ScaleCrop>
  <LinksUpToDate>false</LinksUpToDate>
  <CharactersWithSpaces>443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陈炳登</cp:lastModifiedBy>
  <cp:lastPrinted>2021-05-31T07:59:00Z</cp:lastPrinted>
  <dcterms:modified xsi:type="dcterms:W3CDTF">2021-06-03T02:55:41Z</dcterms:modified>
  <dc:title>2018年闽侯县地区地方政府债务情况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